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Kiberxavfsizlik bo‘yicha yo‘riqnoma</w:t>
      </w:r>
    </w:p>
    <w:p>
      <w:r>
        <w:t>Kiberxavfsizlik bo‘yicha yo‘riqnoma. VUCA-konseptida axloq kursi, 9-11-sinf. Demo hujjat #17.</w:t>
      </w:r>
    </w:p>
  </w:body>
</w:document>
</file>